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919"/>
      </w:tblGrid>
      <w:tr w:rsidR="00571678" w:rsidRPr="00571678" w:rsidTr="00143C2B">
        <w:tc>
          <w:tcPr>
            <w:tcW w:w="4503" w:type="dxa"/>
          </w:tcPr>
          <w:p w:rsidR="00571678" w:rsidRPr="00571678" w:rsidRDefault="00571678" w:rsidP="005716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19" w:type="dxa"/>
          </w:tcPr>
          <w:p w:rsidR="00571678" w:rsidRPr="00571678" w:rsidRDefault="00571678" w:rsidP="00571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571678" w:rsidRPr="00571678" w:rsidRDefault="00571678" w:rsidP="0057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71678">
              <w:rPr>
                <w:rFonts w:ascii="Times New Roman" w:eastAsia="Times New Roman" w:hAnsi="Times New Roman" w:cs="Times New Roman"/>
              </w:rPr>
              <w:t xml:space="preserve">             УТВЕРЖДАЮ</w:t>
            </w:r>
          </w:p>
          <w:p w:rsidR="00571678" w:rsidRPr="00571678" w:rsidRDefault="00571678" w:rsidP="00571678">
            <w:pPr>
              <w:contextualSpacing/>
              <w:rPr>
                <w:rFonts w:ascii="Times New Roman" w:hAnsi="Times New Roman" w:cs="Times New Roman"/>
              </w:rPr>
            </w:pPr>
            <w:r w:rsidRPr="00571678">
              <w:rPr>
                <w:rFonts w:ascii="Times New Roman" w:hAnsi="Times New Roman" w:cs="Times New Roman"/>
              </w:rPr>
              <w:t xml:space="preserve">             Генеральный директор ООО «Академия вождения»</w:t>
            </w:r>
          </w:p>
          <w:p w:rsidR="00571678" w:rsidRPr="00571678" w:rsidRDefault="00571678" w:rsidP="00571678">
            <w:pPr>
              <w:contextualSpacing/>
              <w:rPr>
                <w:rFonts w:ascii="Times New Roman" w:hAnsi="Times New Roman" w:cs="Times New Roman"/>
              </w:rPr>
            </w:pPr>
            <w:r w:rsidRPr="00571678">
              <w:rPr>
                <w:rFonts w:ascii="Times New Roman" w:hAnsi="Times New Roman" w:cs="Times New Roman"/>
              </w:rPr>
              <w:t xml:space="preserve">            </w:t>
            </w:r>
            <w:r w:rsidR="00E00950">
              <w:rPr>
                <w:rFonts w:ascii="Times New Roman" w:hAnsi="Times New Roman" w:cs="Times New Roman"/>
              </w:rPr>
              <w:t xml:space="preserve">А.С. </w:t>
            </w:r>
            <w:proofErr w:type="spellStart"/>
            <w:r w:rsidR="00E00950">
              <w:rPr>
                <w:rFonts w:ascii="Times New Roman" w:hAnsi="Times New Roman" w:cs="Times New Roman"/>
              </w:rPr>
              <w:t>Бубаев</w:t>
            </w:r>
            <w:bookmarkStart w:id="0" w:name="_GoBack"/>
            <w:bookmarkEnd w:id="0"/>
            <w:proofErr w:type="spellEnd"/>
            <w:r w:rsidRPr="00571678">
              <w:rPr>
                <w:rFonts w:ascii="Times New Roman" w:hAnsi="Times New Roman" w:cs="Times New Roman"/>
              </w:rPr>
              <w:t xml:space="preserve"> _______________________</w:t>
            </w:r>
          </w:p>
          <w:p w:rsidR="00571678" w:rsidRPr="00571678" w:rsidRDefault="00E00950" w:rsidP="005716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71678" w:rsidRPr="00571678" w:rsidRDefault="00571678" w:rsidP="00571678">
            <w:pPr>
              <w:rPr>
                <w:rFonts w:ascii="Times New Roman" w:hAnsi="Times New Roman" w:cs="Times New Roman"/>
                <w:b/>
              </w:rPr>
            </w:pPr>
            <w:r w:rsidRPr="00571678">
              <w:rPr>
                <w:rFonts w:ascii="Times New Roman" w:hAnsi="Times New Roman" w:cs="Times New Roman"/>
                <w:b/>
              </w:rPr>
              <w:t>Пояснительная записка</w:t>
            </w:r>
          </w:p>
          <w:p w:rsidR="00571678" w:rsidRPr="00571678" w:rsidRDefault="00571678" w:rsidP="0057167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571678" w:rsidRPr="00571678" w:rsidRDefault="00571678" w:rsidP="00571678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lang w:eastAsia="ru-RU"/>
        </w:rPr>
      </w:pPr>
      <w:r w:rsidRPr="00571678">
        <w:rPr>
          <w:rFonts w:ascii="Times New Roman" w:eastAsia="SimSun" w:hAnsi="Times New Roman" w:cs="Times New Roman"/>
          <w:bCs/>
          <w:lang w:eastAsia="ru-RU"/>
        </w:rPr>
        <w:t xml:space="preserve">Рабочая программа учебного предмета </w:t>
      </w:r>
      <w:r w:rsidRPr="00571678">
        <w:rPr>
          <w:rFonts w:ascii="Times New Roman" w:eastAsia="SimSun" w:hAnsi="Times New Roman" w:cs="Times New Roman"/>
          <w:lang w:eastAsia="ru-RU"/>
        </w:rPr>
        <w:t xml:space="preserve">«Организация и выполнение грузовых перевозок автомобильным транспортом» </w:t>
      </w:r>
      <w:r w:rsidRPr="00571678">
        <w:rPr>
          <w:rFonts w:ascii="Times New Roman" w:eastAsia="SimSun" w:hAnsi="Times New Roman" w:cs="Times New Roman"/>
          <w:bCs/>
          <w:lang w:eastAsia="ru-RU"/>
        </w:rPr>
        <w:t xml:space="preserve">разработана на основе Примерной программы профессионального обучения водителей транспортных средств категории «В», утвержденной приказом от 8 ноября 2021 г. № 808 «Об утверждении Примерных программ профессионального обучения водителей транспортных средств соответствующих категорий и подкатегорий», Порядка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</w:t>
      </w:r>
      <w:r w:rsidRPr="00571678">
        <w:rPr>
          <w:rFonts w:ascii="Times New Roman" w:eastAsia="SimSun" w:hAnsi="Times New Roman" w:cs="Times New Roman"/>
          <w:color w:val="000000"/>
          <w:shd w:val="clear" w:color="auto" w:fill="FFFFFF"/>
          <w:lang w:eastAsia="ru-RU"/>
        </w:rPr>
        <w:t>просвещения Российской Федерации от 26 августа 2020 г. N 438 (зарегистрирован Министерством юстиции Российской Федерации 11 сентября 2020 г., регистрационный N 59784).</w:t>
      </w:r>
    </w:p>
    <w:p w:rsidR="00571678" w:rsidRPr="00571678" w:rsidRDefault="00571678" w:rsidP="00571678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lang w:eastAsia="ru-RU"/>
        </w:rPr>
      </w:pPr>
    </w:p>
    <w:p w:rsidR="00571678" w:rsidRPr="00571678" w:rsidRDefault="00571678" w:rsidP="005716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571678">
        <w:rPr>
          <w:rFonts w:ascii="Times New Roman" w:eastAsia="Times New Roman" w:hAnsi="Times New Roman" w:cs="Times New Roman"/>
          <w:bCs/>
          <w:lang w:eastAsia="ru-RU"/>
        </w:rPr>
        <w:t>В тематическом плане по учебному предмету раскрывается рекомендуемая последовательность изучения разделов и тем, указывается распределение учебных часов по разделам и темам.</w:t>
      </w:r>
    </w:p>
    <w:p w:rsidR="00571678" w:rsidRPr="00571678" w:rsidRDefault="00571678" w:rsidP="00571678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lang w:eastAsia="ru-RU"/>
        </w:rPr>
      </w:pPr>
      <w:r w:rsidRPr="00571678">
        <w:rPr>
          <w:rFonts w:ascii="Times New Roman" w:eastAsia="SimSun" w:hAnsi="Times New Roman" w:cs="Times New Roman"/>
          <w:lang w:eastAsia="ru-RU"/>
        </w:rPr>
        <w:t xml:space="preserve">Так же в рабочей программе учебного предмета приводится содержание предмета. </w:t>
      </w:r>
    </w:p>
    <w:p w:rsidR="00571678" w:rsidRPr="00571678" w:rsidRDefault="00571678" w:rsidP="005716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1678">
        <w:rPr>
          <w:rFonts w:ascii="Times New Roman" w:eastAsia="Times New Roman" w:hAnsi="Times New Roman" w:cs="Times New Roman"/>
          <w:lang w:eastAsia="ru-RU"/>
        </w:rPr>
        <w:t>Обучение проводится в соответствии с перечнем учебного оборудования приведенного в разделе Материально- техническое обеспечение.</w:t>
      </w:r>
    </w:p>
    <w:p w:rsidR="00571678" w:rsidRPr="00571678" w:rsidRDefault="00571678" w:rsidP="00571678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571678">
        <w:rPr>
          <w:rFonts w:ascii="Times New Roman" w:eastAsia="Times New Roman" w:hAnsi="Times New Roman" w:cs="Times New Roman"/>
          <w:bCs/>
          <w:lang w:eastAsia="ru-RU"/>
        </w:rPr>
        <w:t>Согласно учебного плана на изучение предмета отводится 8 часов теоретических занятий.</w:t>
      </w:r>
    </w:p>
    <w:p w:rsidR="00571678" w:rsidRPr="00571678" w:rsidRDefault="00571678" w:rsidP="00571678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571678">
        <w:rPr>
          <w:rFonts w:ascii="Times New Roman" w:eastAsia="Times New Roman" w:hAnsi="Times New Roman" w:cs="Times New Roman"/>
          <w:bCs/>
          <w:lang w:eastAsia="ru-RU"/>
        </w:rPr>
        <w:t>Итоговая форма контроля – зачет.</w:t>
      </w:r>
    </w:p>
    <w:p w:rsidR="00571678" w:rsidRPr="00571678" w:rsidRDefault="00571678" w:rsidP="00571678">
      <w:pPr>
        <w:spacing w:after="200" w:line="240" w:lineRule="auto"/>
        <w:jc w:val="center"/>
        <w:rPr>
          <w:rFonts w:ascii="Times New Roman" w:eastAsia="SimSun" w:hAnsi="Times New Roman" w:cs="Times New Roman"/>
          <w:b/>
          <w:bCs/>
          <w:lang w:eastAsia="ru-RU"/>
        </w:rPr>
      </w:pPr>
      <w:r w:rsidRPr="00571678">
        <w:rPr>
          <w:rFonts w:ascii="Times New Roman" w:eastAsia="SimSun" w:hAnsi="Times New Roman" w:cs="Times New Roman"/>
          <w:b/>
          <w:bCs/>
          <w:lang w:eastAsia="ru-RU"/>
        </w:rPr>
        <w:t>1. Тематический план предмета</w:t>
      </w:r>
    </w:p>
    <w:p w:rsidR="00571678" w:rsidRPr="00571678" w:rsidRDefault="00571678" w:rsidP="00571678">
      <w:pPr>
        <w:spacing w:after="0" w:line="240" w:lineRule="auto"/>
        <w:ind w:right="4"/>
        <w:jc w:val="center"/>
        <w:rPr>
          <w:rFonts w:ascii="Times New Roman" w:eastAsia="SimSun" w:hAnsi="Times New Roman" w:cs="Times New Roman"/>
          <w:b/>
          <w:lang w:eastAsia="ru-RU"/>
        </w:rPr>
      </w:pPr>
      <w:r w:rsidRPr="00571678">
        <w:rPr>
          <w:rFonts w:ascii="Times New Roman" w:eastAsia="SimSun" w:hAnsi="Times New Roman" w:cs="Times New Roman"/>
          <w:b/>
          <w:lang w:eastAsia="ru-RU"/>
        </w:rPr>
        <w:t>«Организация и выполнение грузовых перевозок автомобильным транспортом»</w:t>
      </w:r>
    </w:p>
    <w:p w:rsidR="00571678" w:rsidRPr="00571678" w:rsidRDefault="00571678" w:rsidP="00571678">
      <w:pPr>
        <w:spacing w:after="0" w:line="240" w:lineRule="auto"/>
        <w:ind w:right="4"/>
        <w:jc w:val="center"/>
        <w:rPr>
          <w:rFonts w:ascii="Times New Roman" w:eastAsia="SimSun" w:hAnsi="Times New Roman" w:cs="Times New Roman"/>
          <w:b/>
          <w:bCs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851"/>
        <w:gridCol w:w="1842"/>
        <w:gridCol w:w="1701"/>
      </w:tblGrid>
      <w:tr w:rsidR="00571678" w:rsidRPr="00571678" w:rsidTr="00143C2B">
        <w:tc>
          <w:tcPr>
            <w:tcW w:w="5812" w:type="dxa"/>
            <w:vMerge w:val="restart"/>
            <w:vAlign w:val="center"/>
          </w:tcPr>
          <w:p w:rsidR="00571678" w:rsidRPr="00571678" w:rsidRDefault="00571678" w:rsidP="0057167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71678">
              <w:rPr>
                <w:rFonts w:ascii="Times New Roman" w:eastAsia="SimSun" w:hAnsi="Times New Roman" w:cs="Times New Roman"/>
                <w:lang w:eastAsia="ru-RU"/>
              </w:rPr>
              <w:t>Наименование разделов и тем</w:t>
            </w:r>
          </w:p>
        </w:tc>
        <w:tc>
          <w:tcPr>
            <w:tcW w:w="4394" w:type="dxa"/>
            <w:gridSpan w:val="3"/>
          </w:tcPr>
          <w:p w:rsidR="00571678" w:rsidRPr="00571678" w:rsidRDefault="00571678" w:rsidP="0057167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71678">
              <w:rPr>
                <w:rFonts w:ascii="Times New Roman" w:eastAsia="SimSun" w:hAnsi="Times New Roman" w:cs="Times New Roman"/>
                <w:lang w:eastAsia="ru-RU"/>
              </w:rPr>
              <w:t>Количество часов</w:t>
            </w:r>
          </w:p>
        </w:tc>
      </w:tr>
      <w:tr w:rsidR="00571678" w:rsidRPr="00571678" w:rsidTr="00143C2B">
        <w:tc>
          <w:tcPr>
            <w:tcW w:w="5812" w:type="dxa"/>
            <w:vMerge/>
          </w:tcPr>
          <w:p w:rsidR="00571678" w:rsidRPr="00571678" w:rsidRDefault="00571678" w:rsidP="0057167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71678" w:rsidRPr="00571678" w:rsidRDefault="00571678" w:rsidP="0057167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71678">
              <w:rPr>
                <w:rFonts w:ascii="Times New Roman" w:eastAsia="SimSun" w:hAnsi="Times New Roman" w:cs="Times New Roman"/>
                <w:lang w:eastAsia="ru-RU"/>
              </w:rPr>
              <w:t>Всего</w:t>
            </w:r>
          </w:p>
        </w:tc>
        <w:tc>
          <w:tcPr>
            <w:tcW w:w="3543" w:type="dxa"/>
            <w:gridSpan w:val="2"/>
          </w:tcPr>
          <w:p w:rsidR="00571678" w:rsidRPr="00571678" w:rsidRDefault="00571678" w:rsidP="0057167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71678">
              <w:rPr>
                <w:rFonts w:ascii="Times New Roman" w:eastAsia="SimSun" w:hAnsi="Times New Roman" w:cs="Times New Roman"/>
                <w:lang w:eastAsia="ru-RU"/>
              </w:rPr>
              <w:t>В том числе</w:t>
            </w:r>
          </w:p>
        </w:tc>
      </w:tr>
      <w:tr w:rsidR="00571678" w:rsidRPr="00571678" w:rsidTr="00143C2B">
        <w:tc>
          <w:tcPr>
            <w:tcW w:w="5812" w:type="dxa"/>
            <w:vMerge/>
          </w:tcPr>
          <w:p w:rsidR="00571678" w:rsidRPr="00571678" w:rsidRDefault="00571678" w:rsidP="0057167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571678" w:rsidRPr="00571678" w:rsidRDefault="00571678" w:rsidP="0057167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571678" w:rsidRPr="00571678" w:rsidRDefault="00571678" w:rsidP="0057167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71678">
              <w:rPr>
                <w:rFonts w:ascii="Times New Roman" w:eastAsia="SimSun" w:hAnsi="Times New Roman" w:cs="Times New Roman"/>
                <w:lang w:eastAsia="ru-RU"/>
              </w:rPr>
              <w:t>Теоретические</w:t>
            </w:r>
          </w:p>
          <w:p w:rsidR="00571678" w:rsidRPr="00571678" w:rsidRDefault="00571678" w:rsidP="0057167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proofErr w:type="gramStart"/>
            <w:r w:rsidRPr="00571678">
              <w:rPr>
                <w:rFonts w:ascii="Times New Roman" w:eastAsia="SimSun" w:hAnsi="Times New Roman" w:cs="Times New Roman"/>
                <w:lang w:eastAsia="ru-RU"/>
              </w:rPr>
              <w:t>занятия</w:t>
            </w:r>
            <w:proofErr w:type="gramEnd"/>
          </w:p>
        </w:tc>
        <w:tc>
          <w:tcPr>
            <w:tcW w:w="1701" w:type="dxa"/>
          </w:tcPr>
          <w:p w:rsidR="00571678" w:rsidRPr="00571678" w:rsidRDefault="00571678" w:rsidP="0057167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71678">
              <w:rPr>
                <w:rFonts w:ascii="Times New Roman" w:eastAsia="SimSun" w:hAnsi="Times New Roman" w:cs="Times New Roman"/>
                <w:lang w:eastAsia="ru-RU"/>
              </w:rPr>
              <w:t>Практические</w:t>
            </w:r>
          </w:p>
          <w:p w:rsidR="00571678" w:rsidRPr="00571678" w:rsidRDefault="00571678" w:rsidP="0057167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proofErr w:type="gramStart"/>
            <w:r w:rsidRPr="00571678">
              <w:rPr>
                <w:rFonts w:ascii="Times New Roman" w:eastAsia="SimSun" w:hAnsi="Times New Roman" w:cs="Times New Roman"/>
                <w:lang w:eastAsia="ru-RU"/>
              </w:rPr>
              <w:t>занятия</w:t>
            </w:r>
            <w:proofErr w:type="gramEnd"/>
          </w:p>
        </w:tc>
      </w:tr>
      <w:tr w:rsidR="00571678" w:rsidRPr="00571678" w:rsidTr="00143C2B">
        <w:tc>
          <w:tcPr>
            <w:tcW w:w="5812" w:type="dxa"/>
          </w:tcPr>
          <w:p w:rsidR="00571678" w:rsidRPr="00571678" w:rsidRDefault="00571678" w:rsidP="0057167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71678">
              <w:rPr>
                <w:rFonts w:ascii="Times New Roman" w:eastAsia="SimSun" w:hAnsi="Times New Roman" w:cs="Times New Roman"/>
                <w:lang w:eastAsia="ru-RU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851" w:type="dxa"/>
          </w:tcPr>
          <w:p w:rsidR="00571678" w:rsidRPr="00571678" w:rsidRDefault="00571678" w:rsidP="0057167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71678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  <w:p w:rsidR="00571678" w:rsidRPr="00571678" w:rsidRDefault="00571678" w:rsidP="0057167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571678" w:rsidRPr="00571678" w:rsidRDefault="00571678" w:rsidP="0057167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71678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  <w:p w:rsidR="00571678" w:rsidRPr="00571678" w:rsidRDefault="00571678" w:rsidP="0057167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571678" w:rsidRPr="00571678" w:rsidRDefault="00571678" w:rsidP="0057167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71678">
              <w:rPr>
                <w:rFonts w:ascii="Times New Roman" w:eastAsia="SimSun" w:hAnsi="Times New Roman" w:cs="Times New Roman"/>
                <w:lang w:eastAsia="ru-RU"/>
              </w:rPr>
              <w:t>-</w:t>
            </w:r>
          </w:p>
          <w:p w:rsidR="00571678" w:rsidRPr="00571678" w:rsidRDefault="00571678" w:rsidP="0057167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  <w:tr w:rsidR="00571678" w:rsidRPr="00571678" w:rsidTr="00143C2B">
        <w:tc>
          <w:tcPr>
            <w:tcW w:w="5812" w:type="dxa"/>
          </w:tcPr>
          <w:p w:rsidR="00571678" w:rsidRPr="00571678" w:rsidRDefault="00571678" w:rsidP="0057167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71678">
              <w:rPr>
                <w:rFonts w:ascii="Times New Roman" w:eastAsia="SimSun" w:hAnsi="Times New Roman" w:cs="Times New Roman"/>
                <w:lang w:eastAsia="ru-RU"/>
              </w:rPr>
              <w:t>Основные показатели работы грузовых автомобилей</w:t>
            </w:r>
          </w:p>
        </w:tc>
        <w:tc>
          <w:tcPr>
            <w:tcW w:w="851" w:type="dxa"/>
          </w:tcPr>
          <w:p w:rsidR="00571678" w:rsidRPr="00571678" w:rsidRDefault="00571678" w:rsidP="0057167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71678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571678" w:rsidRPr="00571678" w:rsidRDefault="00571678" w:rsidP="0057167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71678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571678" w:rsidRPr="00571678" w:rsidRDefault="00571678" w:rsidP="0057167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71678">
              <w:rPr>
                <w:rFonts w:ascii="Times New Roman" w:eastAsia="SimSun" w:hAnsi="Times New Roman" w:cs="Times New Roman"/>
                <w:lang w:eastAsia="ru-RU"/>
              </w:rPr>
              <w:t>-</w:t>
            </w:r>
          </w:p>
        </w:tc>
      </w:tr>
      <w:tr w:rsidR="00571678" w:rsidRPr="00571678" w:rsidTr="00143C2B">
        <w:tc>
          <w:tcPr>
            <w:tcW w:w="5812" w:type="dxa"/>
          </w:tcPr>
          <w:p w:rsidR="00571678" w:rsidRPr="00571678" w:rsidRDefault="00571678" w:rsidP="0057167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71678">
              <w:rPr>
                <w:rFonts w:ascii="Times New Roman" w:eastAsia="SimSun" w:hAnsi="Times New Roman" w:cs="Times New Roman"/>
                <w:lang w:eastAsia="ru-RU"/>
              </w:rPr>
              <w:t>Организация грузовых перевозок</w:t>
            </w:r>
          </w:p>
        </w:tc>
        <w:tc>
          <w:tcPr>
            <w:tcW w:w="851" w:type="dxa"/>
          </w:tcPr>
          <w:p w:rsidR="00571678" w:rsidRPr="00571678" w:rsidRDefault="00571678" w:rsidP="0057167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71678">
              <w:rPr>
                <w:rFonts w:ascii="Times New Roman" w:eastAsia="SimSun" w:hAnsi="Times New Roman" w:cs="Times New Roman"/>
                <w:lang w:eastAsia="ru-RU"/>
              </w:rPr>
              <w:t>3</w:t>
            </w:r>
          </w:p>
        </w:tc>
        <w:tc>
          <w:tcPr>
            <w:tcW w:w="1842" w:type="dxa"/>
          </w:tcPr>
          <w:p w:rsidR="00571678" w:rsidRPr="00571678" w:rsidRDefault="00571678" w:rsidP="0057167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71678">
              <w:rPr>
                <w:rFonts w:ascii="Times New Roman" w:eastAsia="SimSu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571678" w:rsidRPr="00571678" w:rsidRDefault="00571678" w:rsidP="0057167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71678">
              <w:rPr>
                <w:rFonts w:ascii="Times New Roman" w:eastAsia="SimSun" w:hAnsi="Times New Roman" w:cs="Times New Roman"/>
                <w:lang w:eastAsia="ru-RU"/>
              </w:rPr>
              <w:t>-</w:t>
            </w:r>
          </w:p>
        </w:tc>
      </w:tr>
      <w:tr w:rsidR="00571678" w:rsidRPr="00571678" w:rsidTr="00143C2B">
        <w:tc>
          <w:tcPr>
            <w:tcW w:w="5812" w:type="dxa"/>
          </w:tcPr>
          <w:p w:rsidR="00571678" w:rsidRPr="00571678" w:rsidRDefault="00571678" w:rsidP="0057167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71678">
              <w:rPr>
                <w:rFonts w:ascii="Times New Roman" w:eastAsia="SimSun" w:hAnsi="Times New Roman" w:cs="Times New Roman"/>
                <w:lang w:eastAsia="ru-RU"/>
              </w:rPr>
              <w:t>Диспетчерское руководство работой подвижного состава</w:t>
            </w:r>
          </w:p>
        </w:tc>
        <w:tc>
          <w:tcPr>
            <w:tcW w:w="851" w:type="dxa"/>
          </w:tcPr>
          <w:p w:rsidR="00571678" w:rsidRPr="00571678" w:rsidRDefault="00571678" w:rsidP="0057167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71678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842" w:type="dxa"/>
          </w:tcPr>
          <w:p w:rsidR="00571678" w:rsidRPr="00571678" w:rsidRDefault="00571678" w:rsidP="0057167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71678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571678" w:rsidRPr="00571678" w:rsidRDefault="00571678" w:rsidP="0057167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71678">
              <w:rPr>
                <w:rFonts w:ascii="Times New Roman" w:eastAsia="SimSun" w:hAnsi="Times New Roman" w:cs="Times New Roman"/>
                <w:lang w:eastAsia="ru-RU"/>
              </w:rPr>
              <w:t>-</w:t>
            </w:r>
          </w:p>
        </w:tc>
      </w:tr>
      <w:tr w:rsidR="00571678" w:rsidRPr="00571678" w:rsidTr="00143C2B">
        <w:tc>
          <w:tcPr>
            <w:tcW w:w="5812" w:type="dxa"/>
          </w:tcPr>
          <w:p w:rsidR="00571678" w:rsidRPr="00571678" w:rsidRDefault="00571678" w:rsidP="0057167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571678">
              <w:rPr>
                <w:rFonts w:ascii="Times New Roman" w:eastAsia="SimSu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571678" w:rsidRPr="00571678" w:rsidRDefault="00571678" w:rsidP="0057167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571678">
              <w:rPr>
                <w:rFonts w:ascii="Times New Roman" w:eastAsia="SimSu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842" w:type="dxa"/>
          </w:tcPr>
          <w:p w:rsidR="00571678" w:rsidRPr="00571678" w:rsidRDefault="00571678" w:rsidP="0057167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571678">
              <w:rPr>
                <w:rFonts w:ascii="Times New Roman" w:eastAsia="SimSu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701" w:type="dxa"/>
          </w:tcPr>
          <w:p w:rsidR="00571678" w:rsidRPr="00571678" w:rsidRDefault="00571678" w:rsidP="0057167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71678">
              <w:rPr>
                <w:rFonts w:ascii="Times New Roman" w:eastAsia="SimSun" w:hAnsi="Times New Roman" w:cs="Times New Roman"/>
                <w:lang w:eastAsia="ru-RU"/>
              </w:rPr>
              <w:t>-</w:t>
            </w:r>
          </w:p>
        </w:tc>
      </w:tr>
    </w:tbl>
    <w:p w:rsidR="00571678" w:rsidRPr="00571678" w:rsidRDefault="00571678" w:rsidP="00571678">
      <w:pPr>
        <w:spacing w:after="20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  <w:r w:rsidRPr="00571678">
        <w:rPr>
          <w:rFonts w:ascii="Times New Roman" w:eastAsia="SimSun" w:hAnsi="Times New Roman" w:cs="Times New Roman"/>
          <w:b/>
          <w:lang w:eastAsia="ru-RU"/>
        </w:rPr>
        <w:t>2. Содержание дисциплины</w:t>
      </w:r>
    </w:p>
    <w:p w:rsidR="00571678" w:rsidRPr="00571678" w:rsidRDefault="00571678" w:rsidP="0057167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571678">
        <w:rPr>
          <w:rFonts w:ascii="Times New Roman" w:eastAsia="SimSun" w:hAnsi="Times New Roman" w:cs="Times New Roman"/>
          <w:b/>
          <w:i/>
          <w:lang w:eastAsia="ru-RU"/>
        </w:rPr>
        <w:t>Тема 1.</w:t>
      </w:r>
      <w:r w:rsidRPr="00571678">
        <w:rPr>
          <w:rFonts w:ascii="Times New Roman" w:eastAsia="SimSun" w:hAnsi="Times New Roman" w:cs="Times New Roman"/>
          <w:i/>
          <w:lang w:eastAsia="ru-RU"/>
        </w:rPr>
        <w:t>Нормативные правовые акты, определяющие порядок перевозки грузов автомобильным транспортом:</w:t>
      </w:r>
      <w:r w:rsidRPr="00571678">
        <w:rPr>
          <w:rFonts w:ascii="Times New Roman" w:eastAsia="SimSun" w:hAnsi="Times New Roman" w:cs="Times New Roman"/>
          <w:lang w:eastAsia="ru-RU"/>
        </w:rPr>
        <w:t xml:space="preserve"> заключение договора перевозки грузов; предоставление транспортных средств, контейнеров для перевозки грузов; прием груза для перевозки; погрузка грузов в транспортные средства и выгрузка грузов из них; сроки доставки груза; выдача груза; хранение груза в терминале перевозчика; очистка транспортных средств, контейнеров; заключение договора фрахтования транспортного средства для перевозки груза; особенности перевозки отдельных видов грузов; порядок составления актов и оформления претензий; предельно допустимые массы, осевые нагрузки и габариты транспортных средств; формы и порядок заполнения транспортной накладной и заказа-наряда на предоставление транспортного средства.</w:t>
      </w:r>
    </w:p>
    <w:p w:rsidR="00571678" w:rsidRPr="00571678" w:rsidRDefault="00571678" w:rsidP="0057167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571678">
        <w:rPr>
          <w:rFonts w:ascii="Times New Roman" w:eastAsia="SimSun" w:hAnsi="Times New Roman" w:cs="Times New Roman"/>
          <w:b/>
          <w:i/>
          <w:lang w:eastAsia="ru-RU"/>
        </w:rPr>
        <w:t>Тема 2.</w:t>
      </w:r>
      <w:r w:rsidRPr="00571678">
        <w:rPr>
          <w:rFonts w:ascii="Times New Roman" w:eastAsia="SimSun" w:hAnsi="Times New Roman" w:cs="Times New Roman"/>
          <w:i/>
          <w:lang w:eastAsia="ru-RU"/>
        </w:rPr>
        <w:t>Основные показатели работы грузовых автомобилей</w:t>
      </w:r>
      <w:r w:rsidRPr="00571678">
        <w:rPr>
          <w:rFonts w:ascii="Times New Roman" w:eastAsia="SimSun" w:hAnsi="Times New Roman" w:cs="Times New Roman"/>
          <w:lang w:eastAsia="ru-RU"/>
        </w:rPr>
        <w:t>: технико-эксплуатационные показатели работы грузовых автомобилей; повышение грузоподъемности подвижного состава; зависимость производительности труда водителя от грузоподъемности подвижного состава; экономическая эффективность автомобильных перевозок.</w:t>
      </w:r>
    </w:p>
    <w:p w:rsidR="00571678" w:rsidRPr="00571678" w:rsidRDefault="00571678" w:rsidP="0057167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571678">
        <w:rPr>
          <w:rFonts w:ascii="Times New Roman" w:eastAsia="SimSun" w:hAnsi="Times New Roman" w:cs="Times New Roman"/>
          <w:b/>
          <w:i/>
          <w:lang w:eastAsia="ru-RU"/>
        </w:rPr>
        <w:t>Тема 3.</w:t>
      </w:r>
      <w:r w:rsidRPr="00571678">
        <w:rPr>
          <w:rFonts w:ascii="Times New Roman" w:eastAsia="SimSun" w:hAnsi="Times New Roman" w:cs="Times New Roman"/>
          <w:i/>
          <w:lang w:eastAsia="ru-RU"/>
        </w:rPr>
        <w:t>Организация грузовых перевозок</w:t>
      </w:r>
      <w:r w:rsidRPr="00571678">
        <w:rPr>
          <w:rFonts w:ascii="Times New Roman" w:eastAsia="SimSun" w:hAnsi="Times New Roman" w:cs="Times New Roman"/>
          <w:lang w:eastAsia="ru-RU"/>
        </w:rPr>
        <w:t xml:space="preserve">: централизованные перевозки грузов, эффективность  централизованных перевозок; организация  перевозок  различных  видов  грузов; принципы организации перевозок  массовых  навалочных  и  сыпучих  грузов; специализированный подвижной состав; перевозка строительных грузов; способы использования грузовых автомобилей; перевозка  грузов  по рациональным </w:t>
      </w:r>
      <w:r w:rsidRPr="00571678">
        <w:rPr>
          <w:rFonts w:ascii="Times New Roman" w:eastAsia="SimSun" w:hAnsi="Times New Roman" w:cs="Times New Roman"/>
          <w:lang w:eastAsia="ru-RU"/>
        </w:rPr>
        <w:lastRenderedPageBreak/>
        <w:t>маршрутам; маятниковый и  кольцевой  маршруты; челночные перевозки; перевозка грузов по часам графика; сквозное движение, система тяговых плеч; перевозка грузов в контейнерах и пакетами; пути снижения себестоимости автомобильных перевозок; междугородные перевозки.</w:t>
      </w:r>
    </w:p>
    <w:p w:rsidR="00571678" w:rsidRPr="00571678" w:rsidRDefault="00571678" w:rsidP="0057167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571678">
        <w:rPr>
          <w:rFonts w:ascii="Times New Roman" w:eastAsia="SimSun" w:hAnsi="Times New Roman" w:cs="Times New Roman"/>
          <w:b/>
          <w:i/>
          <w:lang w:eastAsia="ru-RU"/>
        </w:rPr>
        <w:t>Тема 4.</w:t>
      </w:r>
      <w:r w:rsidRPr="00571678">
        <w:rPr>
          <w:rFonts w:ascii="Times New Roman" w:eastAsia="SimSun" w:hAnsi="Times New Roman" w:cs="Times New Roman"/>
          <w:lang w:eastAsia="ru-RU"/>
        </w:rPr>
        <w:t>Диспетчерское руководство работой подвижного состава: диспетчерская система руководства перевозками; порядок и способы взаимодействия с диспетчерской службой автотранспортной организации, в том числе посредством спутниковых систем мониторинга транспортных средств, включая систему ГЛОНАСС; централизованная и децентрализованная  системы  диспетчерского  руководства; контроль за работой подвижного  состава  на   линии; диспетчерское руководство работой грузового автомобиля на линии; формы и технические  средства  контроля  и  диспетчерской  связи  с водителями, работающими на линии, и клиентурой; оформление и сдача путевых листов и товарно-транспортных документов при возвращении с линии; обработка  путевых  листов; оперативный   учет работы водителей; порядок  оформления  документов  при   несвоевременном возвращении с линии; нормы расхода топлива и смазочных материалов для автомобилей; мероприятия по экономии топлива и смазочных материалов, опыт передовых водителей.</w:t>
      </w:r>
    </w:p>
    <w:p w:rsidR="00571678" w:rsidRPr="00571678" w:rsidRDefault="00571678" w:rsidP="00571678">
      <w:pPr>
        <w:spacing w:after="20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  <w:r w:rsidRPr="00571678">
        <w:rPr>
          <w:rFonts w:ascii="Times New Roman" w:eastAsia="SimSun" w:hAnsi="Times New Roman" w:cs="Times New Roman"/>
          <w:b/>
          <w:lang w:eastAsia="ru-RU"/>
        </w:rPr>
        <w:t>3. Контрольные вопросы на зачет</w:t>
      </w:r>
    </w:p>
    <w:p w:rsidR="00571678" w:rsidRPr="00571678" w:rsidRDefault="00571678" w:rsidP="005716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71678">
        <w:rPr>
          <w:rFonts w:ascii="Times New Roman" w:eastAsia="Times New Roman" w:hAnsi="Times New Roman" w:cs="Times New Roman"/>
          <w:lang w:eastAsia="ru-RU"/>
        </w:rPr>
        <w:t>1. Какие основные законодательные и иные нормативно правовые акты, регламентируют выполнение пассажирских и грузовых перевозок в России;</w:t>
      </w:r>
    </w:p>
    <w:p w:rsidR="00571678" w:rsidRPr="00571678" w:rsidRDefault="00571678" w:rsidP="005716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71678">
        <w:rPr>
          <w:rFonts w:ascii="Times New Roman" w:eastAsia="Times New Roman" w:hAnsi="Times New Roman" w:cs="Times New Roman"/>
          <w:lang w:eastAsia="ru-RU"/>
        </w:rPr>
        <w:t xml:space="preserve">2. Правила и нормы охраны труда, техники безопасности, противопожарной защиты на автомобильном </w:t>
      </w:r>
      <w:proofErr w:type="gramStart"/>
      <w:r w:rsidRPr="00571678">
        <w:rPr>
          <w:rFonts w:ascii="Times New Roman" w:eastAsia="Times New Roman" w:hAnsi="Times New Roman" w:cs="Times New Roman"/>
          <w:lang w:eastAsia="ru-RU"/>
        </w:rPr>
        <w:t>транспорте:  законодательные</w:t>
      </w:r>
      <w:proofErr w:type="gramEnd"/>
      <w:r w:rsidRPr="00571678">
        <w:rPr>
          <w:rFonts w:ascii="Times New Roman" w:eastAsia="Times New Roman" w:hAnsi="Times New Roman" w:cs="Times New Roman"/>
          <w:lang w:eastAsia="ru-RU"/>
        </w:rPr>
        <w:t xml:space="preserve"> и нормативные документы по охране труда, технике безопасности, противопожарной безопасности при выполнении грузовых и пассажирских автомобильных перевозок, </w:t>
      </w:r>
    </w:p>
    <w:p w:rsidR="00571678" w:rsidRPr="00571678" w:rsidRDefault="00571678" w:rsidP="005716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71678">
        <w:rPr>
          <w:rFonts w:ascii="Times New Roman" w:eastAsia="Times New Roman" w:hAnsi="Times New Roman" w:cs="Times New Roman"/>
          <w:lang w:eastAsia="ru-RU"/>
        </w:rPr>
        <w:t>3. Порядок проведения погрузо-разгрузочных работ;</w:t>
      </w:r>
    </w:p>
    <w:p w:rsidR="00571678" w:rsidRPr="00571678" w:rsidRDefault="00571678" w:rsidP="005716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71678">
        <w:rPr>
          <w:rFonts w:ascii="Times New Roman" w:eastAsia="Times New Roman" w:hAnsi="Times New Roman" w:cs="Times New Roman"/>
          <w:lang w:eastAsia="ru-RU"/>
        </w:rPr>
        <w:t xml:space="preserve">4.Продолжительность и состав рабочего времени водителей автомобилей; </w:t>
      </w:r>
    </w:p>
    <w:p w:rsidR="00571678" w:rsidRPr="00571678" w:rsidRDefault="00571678" w:rsidP="005716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71678">
        <w:rPr>
          <w:rFonts w:ascii="Times New Roman" w:eastAsia="Times New Roman" w:hAnsi="Times New Roman" w:cs="Times New Roman"/>
          <w:lang w:eastAsia="ru-RU"/>
        </w:rPr>
        <w:t>5. Что такое суммированный учет рабочего времени управления автомобилем; время отдыха; работа водителей в нерабочие праздничные дни;</w:t>
      </w:r>
    </w:p>
    <w:p w:rsidR="00571678" w:rsidRPr="00571678" w:rsidRDefault="00571678" w:rsidP="005716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571678">
        <w:rPr>
          <w:rFonts w:ascii="Times New Roman" w:eastAsia="Times New Roman" w:hAnsi="Times New Roman" w:cs="Times New Roman"/>
          <w:lang w:eastAsia="ru-RU"/>
        </w:rPr>
        <w:t>6.  Пожарная безопасность и соблюдение противопожарного режима.</w:t>
      </w:r>
    </w:p>
    <w:p w:rsidR="00571678" w:rsidRPr="00571678" w:rsidRDefault="00571678" w:rsidP="005716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lang w:eastAsia="ru-RU"/>
        </w:rPr>
      </w:pPr>
      <w:r w:rsidRPr="00571678">
        <w:rPr>
          <w:rFonts w:ascii="Times New Roman" w:eastAsia="SimSun" w:hAnsi="Times New Roman" w:cs="Times New Roman"/>
          <w:b/>
          <w:lang w:eastAsia="ru-RU"/>
        </w:rPr>
        <w:t>4. Критерии оценивания</w:t>
      </w:r>
    </w:p>
    <w:p w:rsidR="00571678" w:rsidRPr="00571678" w:rsidRDefault="00571678" w:rsidP="00571678">
      <w:pPr>
        <w:spacing w:after="0" w:line="240" w:lineRule="auto"/>
        <w:rPr>
          <w:rFonts w:ascii="Times New Roman" w:eastAsia="SimSun" w:hAnsi="Times New Roman" w:cs="Times New Roman"/>
          <w:lang w:eastAsia="ru-RU"/>
        </w:rPr>
      </w:pPr>
      <w:r w:rsidRPr="00571678">
        <w:rPr>
          <w:rFonts w:ascii="Times New Roman" w:eastAsia="SimSun" w:hAnsi="Times New Roman" w:cs="Times New Roman"/>
          <w:lang w:eastAsia="ru-RU"/>
        </w:rPr>
        <w:t>Таблица 1.</w:t>
      </w:r>
    </w:p>
    <w:tbl>
      <w:tblPr>
        <w:tblStyle w:val="a3"/>
        <w:tblW w:w="10303" w:type="dxa"/>
        <w:tblLayout w:type="fixed"/>
        <w:tblLook w:val="04A0" w:firstRow="1" w:lastRow="0" w:firstColumn="1" w:lastColumn="0" w:noHBand="0" w:noVBand="1"/>
      </w:tblPr>
      <w:tblGrid>
        <w:gridCol w:w="2208"/>
        <w:gridCol w:w="2085"/>
        <w:gridCol w:w="1925"/>
        <w:gridCol w:w="1882"/>
        <w:gridCol w:w="2203"/>
      </w:tblGrid>
      <w:tr w:rsidR="00571678" w:rsidRPr="00571678" w:rsidTr="00143C2B">
        <w:trPr>
          <w:trHeight w:val="250"/>
        </w:trPr>
        <w:tc>
          <w:tcPr>
            <w:tcW w:w="2208" w:type="dxa"/>
          </w:tcPr>
          <w:p w:rsidR="00571678" w:rsidRPr="00571678" w:rsidRDefault="00571678" w:rsidP="00571678">
            <w:pPr>
              <w:rPr>
                <w:rFonts w:ascii="Times New Roman" w:hAnsi="Times New Roman" w:cs="Times New Roman"/>
              </w:rPr>
            </w:pPr>
            <w:r w:rsidRPr="00571678">
              <w:rPr>
                <w:rFonts w:ascii="Times New Roman" w:hAnsi="Times New Roman" w:cs="Times New Roman"/>
              </w:rPr>
              <w:t>Оценка «5»</w:t>
            </w:r>
          </w:p>
        </w:tc>
        <w:tc>
          <w:tcPr>
            <w:tcW w:w="2085" w:type="dxa"/>
          </w:tcPr>
          <w:p w:rsidR="00571678" w:rsidRPr="00571678" w:rsidRDefault="00571678" w:rsidP="00571678">
            <w:pPr>
              <w:rPr>
                <w:rFonts w:ascii="Times New Roman" w:hAnsi="Times New Roman" w:cs="Times New Roman"/>
              </w:rPr>
            </w:pPr>
            <w:r w:rsidRPr="00571678">
              <w:rPr>
                <w:rFonts w:ascii="Times New Roman" w:hAnsi="Times New Roman" w:cs="Times New Roman"/>
              </w:rPr>
              <w:t>Оценка «4»</w:t>
            </w:r>
          </w:p>
        </w:tc>
        <w:tc>
          <w:tcPr>
            <w:tcW w:w="1925" w:type="dxa"/>
          </w:tcPr>
          <w:p w:rsidR="00571678" w:rsidRPr="00571678" w:rsidRDefault="00571678" w:rsidP="00571678">
            <w:pPr>
              <w:rPr>
                <w:rFonts w:ascii="Times New Roman" w:hAnsi="Times New Roman" w:cs="Times New Roman"/>
              </w:rPr>
            </w:pPr>
            <w:r w:rsidRPr="00571678">
              <w:rPr>
                <w:rFonts w:ascii="Times New Roman" w:hAnsi="Times New Roman" w:cs="Times New Roman"/>
              </w:rPr>
              <w:t>Оценка «3»</w:t>
            </w:r>
          </w:p>
        </w:tc>
        <w:tc>
          <w:tcPr>
            <w:tcW w:w="1882" w:type="dxa"/>
          </w:tcPr>
          <w:p w:rsidR="00571678" w:rsidRPr="00571678" w:rsidRDefault="00571678" w:rsidP="00571678">
            <w:pPr>
              <w:rPr>
                <w:rFonts w:ascii="Times New Roman" w:hAnsi="Times New Roman" w:cs="Times New Roman"/>
              </w:rPr>
            </w:pPr>
            <w:r w:rsidRPr="00571678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203" w:type="dxa"/>
          </w:tcPr>
          <w:p w:rsidR="00571678" w:rsidRPr="00571678" w:rsidRDefault="00571678" w:rsidP="00571678">
            <w:pPr>
              <w:tabs>
                <w:tab w:val="left" w:pos="10593"/>
              </w:tabs>
              <w:jc w:val="center"/>
              <w:rPr>
                <w:rFonts w:ascii="Times New Roman" w:hAnsi="Times New Roman" w:cs="Times New Roman"/>
              </w:rPr>
            </w:pPr>
            <w:r w:rsidRPr="00571678">
              <w:rPr>
                <w:rFonts w:ascii="Times New Roman" w:hAnsi="Times New Roman" w:cs="Times New Roman"/>
              </w:rPr>
              <w:t>НЕ ЗАЧЕТ</w:t>
            </w:r>
          </w:p>
        </w:tc>
      </w:tr>
      <w:tr w:rsidR="00571678" w:rsidRPr="00571678" w:rsidTr="00143C2B">
        <w:trPr>
          <w:trHeight w:val="1474"/>
        </w:trPr>
        <w:tc>
          <w:tcPr>
            <w:tcW w:w="2208" w:type="dxa"/>
          </w:tcPr>
          <w:p w:rsidR="00571678" w:rsidRPr="00571678" w:rsidRDefault="00571678" w:rsidP="00571678">
            <w:pPr>
              <w:rPr>
                <w:rFonts w:ascii="Times New Roman" w:hAnsi="Times New Roman" w:cs="Times New Roman"/>
              </w:rPr>
            </w:pPr>
            <w:r w:rsidRPr="00571678">
              <w:rPr>
                <w:rFonts w:ascii="Times New Roman" w:hAnsi="Times New Roman" w:cs="Times New Roman"/>
              </w:rPr>
              <w:t>Электронный формат зачета выполнено правильно</w:t>
            </w:r>
          </w:p>
          <w:p w:rsidR="00571678" w:rsidRPr="00571678" w:rsidRDefault="00571678" w:rsidP="00571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571678" w:rsidRPr="00571678" w:rsidRDefault="00571678" w:rsidP="00571678">
            <w:pPr>
              <w:rPr>
                <w:rFonts w:ascii="Times New Roman" w:hAnsi="Times New Roman" w:cs="Times New Roman"/>
              </w:rPr>
            </w:pPr>
            <w:r w:rsidRPr="00571678">
              <w:rPr>
                <w:rFonts w:ascii="Times New Roman" w:hAnsi="Times New Roman" w:cs="Times New Roman"/>
              </w:rPr>
              <w:t xml:space="preserve">Электронный формат зачета </w:t>
            </w:r>
            <w:proofErr w:type="gramStart"/>
            <w:r w:rsidRPr="00571678">
              <w:rPr>
                <w:rFonts w:ascii="Times New Roman" w:hAnsi="Times New Roman" w:cs="Times New Roman"/>
              </w:rPr>
              <w:t>выполнено  с</w:t>
            </w:r>
            <w:proofErr w:type="gramEnd"/>
            <w:r w:rsidRPr="00571678">
              <w:rPr>
                <w:rFonts w:ascii="Times New Roman" w:hAnsi="Times New Roman" w:cs="Times New Roman"/>
              </w:rPr>
              <w:t xml:space="preserve"> 1- 2 ошибкой</w:t>
            </w:r>
          </w:p>
          <w:p w:rsidR="00571678" w:rsidRPr="00571678" w:rsidRDefault="00571678" w:rsidP="00571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571678" w:rsidRPr="00571678" w:rsidRDefault="00571678" w:rsidP="00571678">
            <w:pPr>
              <w:rPr>
                <w:rFonts w:ascii="Times New Roman" w:hAnsi="Times New Roman" w:cs="Times New Roman"/>
              </w:rPr>
            </w:pPr>
            <w:r w:rsidRPr="00571678">
              <w:rPr>
                <w:rFonts w:ascii="Times New Roman" w:hAnsi="Times New Roman" w:cs="Times New Roman"/>
              </w:rPr>
              <w:t xml:space="preserve">Электронный формат зачета выполнено </w:t>
            </w:r>
            <w:proofErr w:type="gramStart"/>
            <w:r w:rsidRPr="00571678">
              <w:rPr>
                <w:rFonts w:ascii="Times New Roman" w:hAnsi="Times New Roman" w:cs="Times New Roman"/>
              </w:rPr>
              <w:t>с  2</w:t>
            </w:r>
            <w:proofErr w:type="gramEnd"/>
            <w:r w:rsidRPr="00571678">
              <w:rPr>
                <w:rFonts w:ascii="Times New Roman" w:hAnsi="Times New Roman" w:cs="Times New Roman"/>
              </w:rPr>
              <w:t>-х ошибок</w:t>
            </w:r>
          </w:p>
          <w:p w:rsidR="00571678" w:rsidRPr="00571678" w:rsidRDefault="00571678" w:rsidP="00571678">
            <w:pPr>
              <w:rPr>
                <w:rFonts w:ascii="Times New Roman" w:hAnsi="Times New Roman" w:cs="Times New Roman"/>
              </w:rPr>
            </w:pPr>
          </w:p>
          <w:p w:rsidR="00571678" w:rsidRPr="00571678" w:rsidRDefault="00571678" w:rsidP="00571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571678" w:rsidRPr="00571678" w:rsidRDefault="00571678" w:rsidP="00571678">
            <w:pPr>
              <w:rPr>
                <w:rFonts w:ascii="Times New Roman" w:hAnsi="Times New Roman" w:cs="Times New Roman"/>
              </w:rPr>
            </w:pPr>
            <w:r w:rsidRPr="00571678">
              <w:rPr>
                <w:rFonts w:ascii="Times New Roman" w:hAnsi="Times New Roman" w:cs="Times New Roman"/>
              </w:rPr>
              <w:t>Ставится при получении обучающимся оценок «5» или «4»</w:t>
            </w:r>
          </w:p>
        </w:tc>
        <w:tc>
          <w:tcPr>
            <w:tcW w:w="2203" w:type="dxa"/>
          </w:tcPr>
          <w:p w:rsidR="00571678" w:rsidRPr="00571678" w:rsidRDefault="00571678" w:rsidP="00571678">
            <w:pPr>
              <w:rPr>
                <w:rFonts w:ascii="Times New Roman" w:hAnsi="Times New Roman" w:cs="Times New Roman"/>
              </w:rPr>
            </w:pPr>
            <w:r w:rsidRPr="00571678">
              <w:rPr>
                <w:rFonts w:ascii="Times New Roman" w:hAnsi="Times New Roman" w:cs="Times New Roman"/>
              </w:rPr>
              <w:t xml:space="preserve">Получены оценки «3» </w:t>
            </w:r>
          </w:p>
        </w:tc>
      </w:tr>
    </w:tbl>
    <w:p w:rsidR="00571678" w:rsidRPr="00571678" w:rsidRDefault="00571678" w:rsidP="00571678">
      <w:pPr>
        <w:tabs>
          <w:tab w:val="left" w:pos="142"/>
        </w:tabs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lang w:eastAsia="ru-RU"/>
        </w:rPr>
      </w:pPr>
    </w:p>
    <w:p w:rsidR="00571678" w:rsidRPr="00571678" w:rsidRDefault="00571678" w:rsidP="00571678">
      <w:pPr>
        <w:spacing w:after="20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  <w:r w:rsidRPr="00571678">
        <w:rPr>
          <w:rFonts w:ascii="Times New Roman" w:eastAsia="SimSun" w:hAnsi="Times New Roman" w:cs="Times New Roman"/>
          <w:b/>
          <w:lang w:eastAsia="ru-RU"/>
        </w:rPr>
        <w:t>5. Материально-техническое обеспечение</w:t>
      </w:r>
    </w:p>
    <w:p w:rsidR="00571678" w:rsidRPr="00571678" w:rsidRDefault="00571678" w:rsidP="00571678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lang w:eastAsia="ru-RU"/>
        </w:rPr>
      </w:pPr>
      <w:r w:rsidRPr="00571678">
        <w:rPr>
          <w:rFonts w:ascii="Times New Roman" w:eastAsia="SimSun" w:hAnsi="Times New Roman" w:cs="Times New Roman"/>
          <w:lang w:eastAsia="ru-RU"/>
        </w:rPr>
        <w:t xml:space="preserve">Для освоения данной дисциплины используются следующее оборудование </w:t>
      </w:r>
      <w:proofErr w:type="gramStart"/>
      <w:r w:rsidRPr="00571678">
        <w:rPr>
          <w:rFonts w:ascii="Times New Roman" w:eastAsia="SimSun" w:hAnsi="Times New Roman" w:cs="Times New Roman"/>
          <w:lang w:eastAsia="ru-RU"/>
        </w:rPr>
        <w:t>и  учебно</w:t>
      </w:r>
      <w:proofErr w:type="gramEnd"/>
      <w:r w:rsidRPr="00571678">
        <w:rPr>
          <w:rFonts w:ascii="Times New Roman" w:eastAsia="SimSun" w:hAnsi="Times New Roman" w:cs="Times New Roman"/>
          <w:lang w:eastAsia="ru-RU"/>
        </w:rPr>
        <w:t>-наглядные пособия (Таблица 2).  Учебно-наглядные пособия представлены в виде плакатов, стендов, макетов, планшетов, модели, схемы, кинофильма, видеофильма или мультимедийных слайдов.</w:t>
      </w:r>
    </w:p>
    <w:p w:rsidR="00571678" w:rsidRPr="00571678" w:rsidRDefault="00571678" w:rsidP="00571678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lang w:eastAsia="ru-RU"/>
        </w:rPr>
      </w:pPr>
      <w:r w:rsidRPr="00571678">
        <w:rPr>
          <w:rFonts w:ascii="Times New Roman" w:eastAsia="SimSun" w:hAnsi="Times New Roman" w:cs="Times New Roman"/>
          <w:lang w:eastAsia="ru-RU"/>
        </w:rPr>
        <w:t>Таблица 2.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1843"/>
        <w:gridCol w:w="1843"/>
      </w:tblGrid>
      <w:tr w:rsidR="00571678" w:rsidRPr="00571678" w:rsidTr="00143C2B">
        <w:tc>
          <w:tcPr>
            <w:tcW w:w="6521" w:type="dxa"/>
          </w:tcPr>
          <w:p w:rsidR="00571678" w:rsidRPr="00571678" w:rsidRDefault="00571678" w:rsidP="0057167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71678">
              <w:rPr>
                <w:rFonts w:ascii="Times New Roman" w:eastAsia="SimSun" w:hAnsi="Times New Roman" w:cs="Times New Roman"/>
                <w:lang w:eastAsia="ru-RU"/>
              </w:rPr>
              <w:t>Наименование учебного оборудования</w:t>
            </w:r>
          </w:p>
        </w:tc>
        <w:tc>
          <w:tcPr>
            <w:tcW w:w="1843" w:type="dxa"/>
          </w:tcPr>
          <w:p w:rsidR="00571678" w:rsidRPr="00571678" w:rsidRDefault="00571678" w:rsidP="0057167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71678">
              <w:rPr>
                <w:rFonts w:ascii="Times New Roman" w:eastAsia="SimSun" w:hAnsi="Times New Roman" w:cs="Times New Roman"/>
                <w:lang w:eastAsia="ru-RU"/>
              </w:rPr>
              <w:t>Единица</w:t>
            </w:r>
          </w:p>
          <w:p w:rsidR="00571678" w:rsidRPr="00571678" w:rsidRDefault="00571678" w:rsidP="0057167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proofErr w:type="gramStart"/>
            <w:r w:rsidRPr="00571678">
              <w:rPr>
                <w:rFonts w:ascii="Times New Roman" w:eastAsia="SimSun" w:hAnsi="Times New Roman" w:cs="Times New Roman"/>
                <w:lang w:eastAsia="ru-RU"/>
              </w:rPr>
              <w:t>измерения</w:t>
            </w:r>
            <w:proofErr w:type="gramEnd"/>
          </w:p>
        </w:tc>
        <w:tc>
          <w:tcPr>
            <w:tcW w:w="1843" w:type="dxa"/>
          </w:tcPr>
          <w:p w:rsidR="00571678" w:rsidRPr="00571678" w:rsidRDefault="00571678" w:rsidP="0057167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71678">
              <w:rPr>
                <w:rFonts w:ascii="Times New Roman" w:eastAsia="SimSun" w:hAnsi="Times New Roman" w:cs="Times New Roman"/>
                <w:lang w:eastAsia="ru-RU"/>
              </w:rPr>
              <w:t>Количество</w:t>
            </w:r>
          </w:p>
        </w:tc>
      </w:tr>
      <w:tr w:rsidR="00571678" w:rsidRPr="00571678" w:rsidTr="00143C2B">
        <w:tc>
          <w:tcPr>
            <w:tcW w:w="6521" w:type="dxa"/>
          </w:tcPr>
          <w:p w:rsidR="00571678" w:rsidRPr="00571678" w:rsidRDefault="00571678" w:rsidP="00571678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571678">
              <w:rPr>
                <w:rFonts w:ascii="Times New Roman" w:eastAsia="SimSun" w:hAnsi="Times New Roman" w:cs="Times New Roman"/>
                <w:b/>
                <w:lang w:eastAsia="ru-RU"/>
              </w:rPr>
              <w:t>Оборудование и технические средства обучения</w:t>
            </w:r>
          </w:p>
          <w:p w:rsidR="00571678" w:rsidRPr="00571678" w:rsidRDefault="00571678" w:rsidP="00571678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571678" w:rsidRPr="00571678" w:rsidRDefault="00571678" w:rsidP="0057167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71678">
              <w:rPr>
                <w:rFonts w:ascii="Times New Roman" w:eastAsia="SimSun" w:hAnsi="Times New Roman" w:cs="Times New Roman"/>
                <w:lang w:eastAsia="ru-RU"/>
              </w:rPr>
              <w:t>Компьютер с соответствующим программным обеспечением</w:t>
            </w:r>
          </w:p>
          <w:p w:rsidR="00571678" w:rsidRPr="00571678" w:rsidRDefault="00571678" w:rsidP="0057167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71678">
              <w:rPr>
                <w:rFonts w:ascii="Times New Roman" w:eastAsia="SimSun" w:hAnsi="Times New Roman" w:cs="Times New Roman"/>
                <w:lang w:eastAsia="ru-RU"/>
              </w:rPr>
              <w:t>Монитор, телевизор</w:t>
            </w:r>
          </w:p>
        </w:tc>
        <w:tc>
          <w:tcPr>
            <w:tcW w:w="1843" w:type="dxa"/>
          </w:tcPr>
          <w:p w:rsidR="00571678" w:rsidRPr="00571678" w:rsidRDefault="00571678" w:rsidP="0057167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571678" w:rsidRPr="00571678" w:rsidRDefault="00571678" w:rsidP="0057167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571678" w:rsidRPr="00571678" w:rsidRDefault="00571678" w:rsidP="0057167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proofErr w:type="gramStart"/>
            <w:r w:rsidRPr="00571678">
              <w:rPr>
                <w:rFonts w:ascii="Times New Roman" w:eastAsia="SimSun" w:hAnsi="Times New Roman" w:cs="Times New Roman"/>
                <w:lang w:eastAsia="ru-RU"/>
              </w:rPr>
              <w:t>комплект</w:t>
            </w:r>
            <w:proofErr w:type="gramEnd"/>
          </w:p>
          <w:p w:rsidR="00571678" w:rsidRPr="00571678" w:rsidRDefault="00571678" w:rsidP="0057167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proofErr w:type="gramStart"/>
            <w:r w:rsidRPr="00571678">
              <w:rPr>
                <w:rFonts w:ascii="Times New Roman" w:eastAsia="SimSun" w:hAnsi="Times New Roman" w:cs="Times New Roman"/>
                <w:lang w:eastAsia="ru-RU"/>
              </w:rPr>
              <w:t>комплект</w:t>
            </w:r>
            <w:proofErr w:type="gramEnd"/>
          </w:p>
        </w:tc>
        <w:tc>
          <w:tcPr>
            <w:tcW w:w="1843" w:type="dxa"/>
          </w:tcPr>
          <w:p w:rsidR="00571678" w:rsidRPr="00571678" w:rsidRDefault="00571678" w:rsidP="0057167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571678" w:rsidRPr="00571678" w:rsidRDefault="00571678" w:rsidP="0057167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571678" w:rsidRPr="00571678" w:rsidRDefault="00571678" w:rsidP="0057167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71678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  <w:p w:rsidR="00571678" w:rsidRPr="00571678" w:rsidRDefault="00571678" w:rsidP="0057167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71678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</w:tc>
      </w:tr>
      <w:tr w:rsidR="00571678" w:rsidRPr="00571678" w:rsidTr="00143C2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78" w:rsidRPr="00571678" w:rsidRDefault="00571678" w:rsidP="0057167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571678">
              <w:rPr>
                <w:rFonts w:ascii="Times New Roman" w:eastAsia="SimSun" w:hAnsi="Times New Roman" w:cs="Times New Roman"/>
                <w:lang w:eastAsia="ru-RU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78" w:rsidRPr="00571678" w:rsidRDefault="00571678" w:rsidP="0057167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71678">
              <w:rPr>
                <w:rFonts w:ascii="Times New Roman" w:eastAsia="SimSun" w:hAnsi="Times New Roman" w:cs="Times New Roman"/>
                <w:lang w:eastAsia="ru-RU"/>
              </w:rPr>
              <w:t>Электронный вид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78" w:rsidRPr="00571678" w:rsidRDefault="00571678" w:rsidP="0057167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</w:tbl>
    <w:p w:rsidR="00571678" w:rsidRPr="00571678" w:rsidRDefault="00571678" w:rsidP="00571678">
      <w:pPr>
        <w:spacing w:after="20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  <w:r w:rsidRPr="00571678">
        <w:rPr>
          <w:rFonts w:ascii="Times New Roman" w:eastAsia="SimSun" w:hAnsi="Times New Roman" w:cs="Times New Roman"/>
          <w:b/>
          <w:lang w:eastAsia="ru-RU"/>
        </w:rPr>
        <w:t>6. Литература</w:t>
      </w:r>
    </w:p>
    <w:p w:rsidR="00571678" w:rsidRPr="00571678" w:rsidRDefault="00571678" w:rsidP="00571678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bCs/>
          <w:iCs/>
          <w:lang w:eastAsia="ru-RU"/>
        </w:rPr>
      </w:pPr>
      <w:r w:rsidRPr="00571678">
        <w:rPr>
          <w:rFonts w:ascii="Times New Roman" w:eastAsia="SimSun" w:hAnsi="Times New Roman" w:cs="Times New Roman"/>
          <w:lang w:eastAsia="ru-RU"/>
        </w:rPr>
        <w:t xml:space="preserve">1. </w:t>
      </w:r>
      <w:r w:rsidRPr="00571678">
        <w:rPr>
          <w:rFonts w:ascii="Times New Roman" w:eastAsia="SimSun" w:hAnsi="Times New Roman" w:cs="Times New Roman"/>
          <w:bCs/>
          <w:iCs/>
          <w:lang w:eastAsia="ru-RU"/>
        </w:rPr>
        <w:t xml:space="preserve">Правила перевозок грузов автомобильным транспортом (в ред.  Постановления Правительства РФ от 30.12.2011 N 1208) </w:t>
      </w:r>
      <w:proofErr w:type="gramStart"/>
      <w:r w:rsidRPr="00571678">
        <w:rPr>
          <w:rFonts w:ascii="Times New Roman" w:eastAsia="SimSun" w:hAnsi="Times New Roman" w:cs="Times New Roman"/>
          <w:bCs/>
          <w:iCs/>
          <w:lang w:eastAsia="ru-RU"/>
        </w:rPr>
        <w:t>утверждены  Постановлением</w:t>
      </w:r>
      <w:proofErr w:type="gramEnd"/>
      <w:r w:rsidRPr="00571678">
        <w:rPr>
          <w:rFonts w:ascii="Times New Roman" w:eastAsia="SimSun" w:hAnsi="Times New Roman" w:cs="Times New Roman"/>
          <w:bCs/>
          <w:iCs/>
          <w:lang w:eastAsia="ru-RU"/>
        </w:rPr>
        <w:t xml:space="preserve"> Правительства Российской Федерации от 15 апреля 2011 г. N 272;</w:t>
      </w:r>
    </w:p>
    <w:p w:rsidR="0098711F" w:rsidRDefault="00571678" w:rsidP="00571678">
      <w:pPr>
        <w:ind w:left="-851" w:firstLine="851"/>
      </w:pPr>
      <w:r w:rsidRPr="00571678">
        <w:rPr>
          <w:rFonts w:ascii="Times New Roman" w:eastAsia="SimSun" w:hAnsi="Times New Roman" w:cs="Times New Roman"/>
          <w:bCs/>
          <w:iCs/>
          <w:lang w:eastAsia="ru-RU"/>
        </w:rPr>
        <w:t xml:space="preserve">2. </w:t>
      </w:r>
      <w:r w:rsidRPr="00571678">
        <w:rPr>
          <w:rFonts w:ascii="Times New Roman" w:eastAsia="SimSun" w:hAnsi="Times New Roman" w:cs="Times New Roman"/>
          <w:lang w:eastAsia="ru-RU"/>
        </w:rPr>
        <w:t>С.К. Шестопалов, Безопасное и экономичное управление автомобилем, М: Академия, 2008.</w:t>
      </w:r>
    </w:p>
    <w:sectPr w:rsidR="0098711F" w:rsidSect="0057167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A2"/>
    <w:rsid w:val="00571678"/>
    <w:rsid w:val="0098711F"/>
    <w:rsid w:val="00E00950"/>
    <w:rsid w:val="00E0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3205D-70D1-4745-8C2B-16D5B482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678"/>
    <w:pPr>
      <w:spacing w:after="0" w:line="240" w:lineRule="auto"/>
    </w:pPr>
    <w:rPr>
      <w:rFonts w:eastAsia="SimSu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989</Words>
  <Characters>5642</Characters>
  <Application>Microsoft Office Word</Application>
  <DocSecurity>0</DocSecurity>
  <Lines>47</Lines>
  <Paragraphs>13</Paragraphs>
  <ScaleCrop>false</ScaleCrop>
  <Company/>
  <LinksUpToDate>false</LinksUpToDate>
  <CharactersWithSpaces>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2024-11-28T07:09:00Z</dcterms:created>
  <dcterms:modified xsi:type="dcterms:W3CDTF">2024-11-28T07:09:00Z</dcterms:modified>
</cp:coreProperties>
</file>